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0E7" w:rsidRPr="005B40E7" w:rsidRDefault="005B40E7" w:rsidP="005B40E7">
      <w:pPr>
        <w:pStyle w:val="1"/>
        <w:rPr>
          <w:color w:val="auto"/>
        </w:rPr>
      </w:pPr>
      <w:r w:rsidRPr="005B40E7">
        <w:rPr>
          <w:color w:val="auto"/>
        </w:rPr>
        <w:fldChar w:fldCharType="begin"/>
      </w:r>
      <w:r w:rsidRPr="005B40E7">
        <w:rPr>
          <w:color w:val="auto"/>
        </w:rPr>
        <w:instrText>HYPERLINK "http://ivo.garant.ru/document?id=72015328&amp;sub=0"</w:instrText>
      </w:r>
      <w:r w:rsidRPr="005B40E7">
        <w:rPr>
          <w:color w:val="auto"/>
        </w:rPr>
      </w:r>
      <w:r w:rsidRPr="005B40E7">
        <w:rPr>
          <w:color w:val="auto"/>
        </w:rPr>
        <w:fldChar w:fldCharType="separate"/>
      </w:r>
      <w:r w:rsidRPr="005B40E7">
        <w:rPr>
          <w:rStyle w:val="a3"/>
          <w:bCs w:val="0"/>
          <w:color w:val="auto"/>
        </w:rPr>
        <w:t>Постановление Верховного Суда РФ от 6 ноября 2018 г. N 5-АД18-83</w:t>
      </w:r>
      <w:r w:rsidRPr="005B40E7">
        <w:rPr>
          <w:color w:val="auto"/>
        </w:rPr>
        <w:fldChar w:fldCharType="end"/>
      </w:r>
      <w:bookmarkStart w:id="0" w:name="_GoBack"/>
      <w:bookmarkEnd w:id="0"/>
    </w:p>
    <w:p w:rsidR="005B40E7" w:rsidRPr="005B40E7" w:rsidRDefault="005B40E7" w:rsidP="005B40E7">
      <w:r w:rsidRPr="005B40E7">
        <w:t>Судья Верховного Суда Российской Федерации Никифоров С.Б.,</w:t>
      </w:r>
    </w:p>
    <w:p w:rsidR="005B40E7" w:rsidRPr="005B40E7" w:rsidRDefault="005B40E7" w:rsidP="005B40E7">
      <w:r w:rsidRPr="005B40E7">
        <w:t xml:space="preserve">рассмотрев жалобу Гвоздева Юрия Николаевича на вступившие в законную силу постановление мирового судьи судебного участка N 244 Донского района г. Москвы от 09 декабря 2016 года, решение судьи </w:t>
      </w:r>
      <w:proofErr w:type="spellStart"/>
      <w:r w:rsidRPr="005B40E7">
        <w:t>Симоновского</w:t>
      </w:r>
      <w:proofErr w:type="spellEnd"/>
      <w:r w:rsidRPr="005B40E7">
        <w:t xml:space="preserve"> районного суда г. Москвы от 03 марта 2017 года и </w:t>
      </w:r>
      <w:hyperlink r:id="rId4" w:history="1">
        <w:r w:rsidRPr="005B40E7">
          <w:rPr>
            <w:rStyle w:val="a3"/>
            <w:color w:val="auto"/>
          </w:rPr>
          <w:t>постановление</w:t>
        </w:r>
      </w:hyperlink>
      <w:r w:rsidRPr="005B40E7">
        <w:t xml:space="preserve"> заместителя председателя Московского городского суда от 15 января 2018 года, вынесенные в отношении Гвоздева Юрия Николаевича (далее - Гвоздев Ю.Н.) по делу об административном правонарушении, предусмотренном </w:t>
      </w:r>
      <w:hyperlink r:id="rId5" w:history="1">
        <w:r w:rsidRPr="005B40E7">
          <w:rPr>
            <w:rStyle w:val="a3"/>
            <w:color w:val="auto"/>
          </w:rPr>
          <w:t>частью 2 статьи 12.2</w:t>
        </w:r>
      </w:hyperlink>
      <w:r w:rsidRPr="005B40E7">
        <w:t xml:space="preserve"> Кодекса Российской Федерации об административных правонарушениях, установил:</w:t>
      </w:r>
    </w:p>
    <w:p w:rsidR="005B40E7" w:rsidRPr="005B40E7" w:rsidRDefault="005B40E7" w:rsidP="005B40E7">
      <w:r w:rsidRPr="005B40E7">
        <w:t xml:space="preserve">постановлением мирового судьи судебного участка N 244 Донского района г. Москвы от 09 декабря 2016 года, оставленным без изменения решением судьи </w:t>
      </w:r>
      <w:proofErr w:type="spellStart"/>
      <w:r w:rsidRPr="005B40E7">
        <w:t>Симоновского</w:t>
      </w:r>
      <w:proofErr w:type="spellEnd"/>
      <w:r w:rsidRPr="005B40E7">
        <w:t xml:space="preserve"> районного суда г. Москвы от 03 марта 2017 года и </w:t>
      </w:r>
      <w:hyperlink r:id="rId6" w:history="1">
        <w:r w:rsidRPr="005B40E7">
          <w:rPr>
            <w:rStyle w:val="a3"/>
            <w:color w:val="auto"/>
          </w:rPr>
          <w:t>постановлением</w:t>
        </w:r>
      </w:hyperlink>
      <w:r w:rsidRPr="005B40E7">
        <w:t xml:space="preserve"> заместителя председателя Московского городского суда от 15 января 2018 года, Гвоздев Ю.Н. признан виновным в совершении административного правонарушения, предусмотренного </w:t>
      </w:r>
      <w:hyperlink r:id="rId7" w:history="1">
        <w:r w:rsidRPr="005B40E7">
          <w:rPr>
            <w:rStyle w:val="a3"/>
            <w:color w:val="auto"/>
          </w:rPr>
          <w:t>частью 2 статьи 12.2</w:t>
        </w:r>
      </w:hyperlink>
      <w:r w:rsidRPr="005B40E7">
        <w:t xml:space="preserve"> Кодекса Российской Федерации об административных правонарушениях, и подвергнут административному наказанию в виде административного штрафа в размере 5000 рублей.</w:t>
      </w:r>
    </w:p>
    <w:p w:rsidR="005B40E7" w:rsidRPr="005B40E7" w:rsidRDefault="005B40E7" w:rsidP="005B40E7">
      <w:r w:rsidRPr="005B40E7">
        <w:t xml:space="preserve">В жалобе, поданной в Верховный Суд Российской Федерации, Гвоздев Ю.Н. выражает несогласие с судебными актами, состоявшимися в отношении него по делу об административном правонарушении, предусмотренном </w:t>
      </w:r>
      <w:hyperlink r:id="rId8" w:history="1">
        <w:r w:rsidRPr="005B40E7">
          <w:rPr>
            <w:rStyle w:val="a3"/>
            <w:color w:val="auto"/>
          </w:rPr>
          <w:t>частью 2 статьи 12.2</w:t>
        </w:r>
      </w:hyperlink>
      <w:r w:rsidRPr="005B40E7">
        <w:t xml:space="preserve"> Кодекса Российской Федерации об административных правонарушениях, считая их незаконными.</w:t>
      </w:r>
    </w:p>
    <w:p w:rsidR="005B40E7" w:rsidRPr="005B40E7" w:rsidRDefault="005B40E7" w:rsidP="005B40E7">
      <w:r w:rsidRPr="005B40E7">
        <w:t>Изучив материалы дела об административном правонарушении и доводы жалобы заявителя, прихожу к следующим выводам.</w:t>
      </w:r>
    </w:p>
    <w:p w:rsidR="005B40E7" w:rsidRPr="005B40E7" w:rsidRDefault="005B40E7" w:rsidP="005B40E7">
      <w:r w:rsidRPr="005B40E7">
        <w:t xml:space="preserve">В соответствии с </w:t>
      </w:r>
      <w:hyperlink r:id="rId9" w:history="1">
        <w:r w:rsidRPr="005B40E7">
          <w:rPr>
            <w:rStyle w:val="a3"/>
            <w:color w:val="auto"/>
          </w:rPr>
          <w:t>частью 2 статьи 12.2</w:t>
        </w:r>
      </w:hyperlink>
      <w:r w:rsidRPr="005B40E7">
        <w:t xml:space="preserve"> Кодекса Российской Федерации об административных правонарушениях (все нормы, цитируемые в настоящем постановлении, приведены в редакции, действующей на момент возникновения обстоятельств, послуживших основанием для привлечения Гвоздева Ю.Н. к административной ответственности) управление транспортным средством без государственных регистрационных знаков, а равно управление транспортным средством без установленных на предусмотренных для этого местах государственных регистрационных знаков либо управление транспортным средством с государственными регистрационными знаками, видоизмененными или оборудованными с применением устройств или материалов, препятствующих идентификации государственных регистрационных знаков либо позволяющих их видоизменить или скрыть, влечет наложение административного штрафа в размере пяти тысяч рублей или лишение права управления транспортными средствами на срок от одного до трех месяцев.</w:t>
      </w:r>
    </w:p>
    <w:p w:rsidR="005B40E7" w:rsidRPr="005B40E7" w:rsidRDefault="005B40E7" w:rsidP="005B40E7">
      <w:r w:rsidRPr="005B40E7">
        <w:t xml:space="preserve">В силу </w:t>
      </w:r>
      <w:hyperlink r:id="rId10" w:history="1">
        <w:r w:rsidRPr="005B40E7">
          <w:rPr>
            <w:rStyle w:val="a3"/>
            <w:color w:val="auto"/>
          </w:rPr>
          <w:t>пунктов 2</w:t>
        </w:r>
      </w:hyperlink>
      <w:r w:rsidRPr="005B40E7">
        <w:t xml:space="preserve">, </w:t>
      </w:r>
      <w:hyperlink r:id="rId11" w:history="1">
        <w:r w:rsidRPr="005B40E7">
          <w:rPr>
            <w:rStyle w:val="a3"/>
            <w:color w:val="auto"/>
          </w:rPr>
          <w:t>11</w:t>
        </w:r>
      </w:hyperlink>
      <w:r w:rsidRPr="005B40E7">
        <w:t xml:space="preserve"> Основных положений по допуску транспортных средств к эксплуатации и обязанностей должностных лиц по обеспечению безопасности дорожного движения, утвержденных </w:t>
      </w:r>
      <w:hyperlink r:id="rId12" w:history="1">
        <w:r w:rsidRPr="005B40E7">
          <w:rPr>
            <w:rStyle w:val="a3"/>
            <w:color w:val="auto"/>
          </w:rPr>
          <w:t>постановлением</w:t>
        </w:r>
      </w:hyperlink>
      <w:r w:rsidRPr="005B40E7">
        <w:t xml:space="preserve"> Совета Министров - Правительства Российской Федерации от 23 октября 1993 года N 1090, далее - Основные положения по допуску транспортных средств к эксплуатации), на механических транспортных средствах (кроме мопедов, трамваев и троллейбусов) и прицепах должны быть установлены на предусмотренных для этого местах регистрационные знаки соответствующего образца, а на автомобилях и автобусах, кроме того, размещается в правом нижнем углу ветрового стекла в установленных случаях лицензионная карточка. Запрещается эксплуатация автомобилей, если их техническое состояние и оборудование не отвечают требованиям Перечня неисправностей и условий, при которых запрещается эксплуатация транспортных средств.</w:t>
      </w:r>
    </w:p>
    <w:p w:rsidR="005B40E7" w:rsidRPr="005B40E7" w:rsidRDefault="005B40E7" w:rsidP="005B40E7">
      <w:r w:rsidRPr="005B40E7">
        <w:t xml:space="preserve">В соответствии с </w:t>
      </w:r>
      <w:hyperlink r:id="rId13" w:history="1">
        <w:r w:rsidRPr="005B40E7">
          <w:rPr>
            <w:rStyle w:val="a3"/>
            <w:color w:val="auto"/>
          </w:rPr>
          <w:t>пунктом 7.15</w:t>
        </w:r>
      </w:hyperlink>
      <w:r w:rsidRPr="005B40E7">
        <w:t xml:space="preserve"> указанного Перечня запрещается эксплуатация транспортного средства в случае, если его государственный регистрационный знак или способ его установки не отвечает </w:t>
      </w:r>
      <w:hyperlink r:id="rId14" w:history="1">
        <w:r w:rsidRPr="005B40E7">
          <w:rPr>
            <w:rStyle w:val="a3"/>
            <w:color w:val="auto"/>
          </w:rPr>
          <w:t>ГОСТу Р 50577-93</w:t>
        </w:r>
      </w:hyperlink>
      <w:r w:rsidRPr="005B40E7">
        <w:t>.</w:t>
      </w:r>
    </w:p>
    <w:p w:rsidR="005B40E7" w:rsidRPr="005B40E7" w:rsidRDefault="005B40E7" w:rsidP="005B40E7">
      <w:r w:rsidRPr="005B40E7">
        <w:t xml:space="preserve">Как усматривается из материалов дела, 12 ноября 2016 года инспектором ДПС в отношении Гвоздева Ю.Н. составлен протокол об административном правонарушении, предусмотренном </w:t>
      </w:r>
      <w:hyperlink r:id="rId15" w:history="1">
        <w:r w:rsidRPr="005B40E7">
          <w:rPr>
            <w:rStyle w:val="a3"/>
            <w:color w:val="auto"/>
          </w:rPr>
          <w:t>частью 2 статьи 12.2</w:t>
        </w:r>
      </w:hyperlink>
      <w:r w:rsidRPr="005B40E7">
        <w:t xml:space="preserve"> Кодекса Российской Федерации об административных правонарушениях.</w:t>
      </w:r>
    </w:p>
    <w:p w:rsidR="005B40E7" w:rsidRPr="005B40E7" w:rsidRDefault="005B40E7" w:rsidP="005B40E7">
      <w:r w:rsidRPr="005B40E7">
        <w:lastRenderedPageBreak/>
        <w:t>Согласно указанному протоколу 12 ноября 2016 года в 17 часов 20 минут по адресу: г. Москва, Ленинский проспект, д. 29, Гвоздев Ю.Н. управлял транспортным средством "</w:t>
      </w:r>
      <w:proofErr w:type="spellStart"/>
      <w:r w:rsidRPr="005B40E7">
        <w:t>Hyundai</w:t>
      </w:r>
      <w:proofErr w:type="spellEnd"/>
      <w:r w:rsidRPr="005B40E7">
        <w:t xml:space="preserve"> </w:t>
      </w:r>
      <w:proofErr w:type="spellStart"/>
      <w:r w:rsidRPr="005B40E7">
        <w:t>Santa</w:t>
      </w:r>
      <w:proofErr w:type="spellEnd"/>
      <w:r w:rsidRPr="005B40E7">
        <w:t xml:space="preserve"> </w:t>
      </w:r>
      <w:proofErr w:type="spellStart"/>
      <w:r w:rsidRPr="005B40E7">
        <w:t>Fe</w:t>
      </w:r>
      <w:proofErr w:type="spellEnd"/>
      <w:r w:rsidRPr="005B40E7">
        <w:t xml:space="preserve">" с государственными регистрационными знаками ..., оборудованными с применением материалов, препятствующих и затрудняющих их идентификацию, чем нарушил требования </w:t>
      </w:r>
      <w:hyperlink r:id="rId16" w:history="1">
        <w:r w:rsidRPr="005B40E7">
          <w:rPr>
            <w:rStyle w:val="a3"/>
            <w:color w:val="auto"/>
          </w:rPr>
          <w:t>пункта 7.15</w:t>
        </w:r>
      </w:hyperlink>
      <w:r w:rsidRPr="005B40E7">
        <w:t xml:space="preserve"> Перечня неисправностей и условий, при которых запрещается эксплуатация транспортных средств и </w:t>
      </w:r>
      <w:hyperlink r:id="rId17" w:history="1">
        <w:r w:rsidRPr="005B40E7">
          <w:rPr>
            <w:rStyle w:val="a3"/>
            <w:color w:val="auto"/>
          </w:rPr>
          <w:t>пункта 2.3.1</w:t>
        </w:r>
      </w:hyperlink>
      <w:r w:rsidRPr="005B40E7">
        <w:t xml:space="preserve"> Правил дорожного движения, утвержденных </w:t>
      </w:r>
      <w:hyperlink r:id="rId18" w:history="1">
        <w:r w:rsidRPr="005B40E7">
          <w:rPr>
            <w:rStyle w:val="a3"/>
            <w:color w:val="auto"/>
          </w:rPr>
          <w:t>постановлением</w:t>
        </w:r>
      </w:hyperlink>
      <w:r w:rsidRPr="005B40E7">
        <w:t xml:space="preserve"> Совета Министров - Правительства Российской Федерации от 23 октября 1993 года N 1090 (далее - Правила дорожного движения).</w:t>
      </w:r>
    </w:p>
    <w:p w:rsidR="005B40E7" w:rsidRPr="005B40E7" w:rsidRDefault="005B40E7" w:rsidP="005B40E7">
      <w:r w:rsidRPr="005B40E7">
        <w:t xml:space="preserve">Данные обстоятельства послужили основанием для привлечения Гвоздева Ю.Н. мировым судьей к административной ответственности по </w:t>
      </w:r>
      <w:hyperlink r:id="rId19" w:history="1">
        <w:r w:rsidRPr="005B40E7">
          <w:rPr>
            <w:rStyle w:val="a3"/>
            <w:color w:val="auto"/>
          </w:rPr>
          <w:t>части 2 статьи 12.2</w:t>
        </w:r>
      </w:hyperlink>
      <w:r w:rsidRPr="005B40E7">
        <w:t xml:space="preserve"> Кодекса Российской Федерации об административных правонарушениях.</w:t>
      </w:r>
    </w:p>
    <w:p w:rsidR="005B40E7" w:rsidRPr="005B40E7" w:rsidRDefault="005B40E7" w:rsidP="005B40E7">
      <w:r w:rsidRPr="005B40E7">
        <w:t>Вышестоящими судебными инстанциями вынесенное мировым судьей постановление признано законным и обоснованным.</w:t>
      </w:r>
    </w:p>
    <w:p w:rsidR="005B40E7" w:rsidRPr="005B40E7" w:rsidRDefault="005B40E7" w:rsidP="005B40E7">
      <w:r w:rsidRPr="005B40E7">
        <w:t>Вместе с тем с состоявшимися по делу судебными актами согласиться нельзя по следующим основаниям.</w:t>
      </w:r>
    </w:p>
    <w:p w:rsidR="005B40E7" w:rsidRPr="005B40E7" w:rsidRDefault="005B40E7" w:rsidP="005B40E7">
      <w:r w:rsidRPr="005B40E7">
        <w:t>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 (</w:t>
      </w:r>
      <w:hyperlink r:id="rId20" w:history="1">
        <w:r w:rsidRPr="005B40E7">
          <w:rPr>
            <w:rStyle w:val="a3"/>
            <w:color w:val="auto"/>
          </w:rPr>
          <w:t>статья 24.1</w:t>
        </w:r>
      </w:hyperlink>
      <w:r w:rsidRPr="005B40E7">
        <w:t xml:space="preserve"> Кодекса Российской Федерации об административных правонарушениях).</w:t>
      </w:r>
    </w:p>
    <w:p w:rsidR="005B40E7" w:rsidRPr="005B40E7" w:rsidRDefault="005B40E7" w:rsidP="005B40E7">
      <w:r w:rsidRPr="005B40E7">
        <w:t xml:space="preserve">Согласно </w:t>
      </w:r>
      <w:hyperlink r:id="rId21" w:history="1">
        <w:r w:rsidRPr="005B40E7">
          <w:rPr>
            <w:rStyle w:val="a3"/>
            <w:color w:val="auto"/>
          </w:rPr>
          <w:t>статье 26.1</w:t>
        </w:r>
      </w:hyperlink>
      <w:r w:rsidRPr="005B40E7">
        <w:t xml:space="preserve"> Кодекса Российской Федерации об административных правонарушениях в числе иных обстоятельств выяснению по делу об административном правонарушении подлежит виновность лица в совершении административного правонарушения.</w:t>
      </w:r>
    </w:p>
    <w:p w:rsidR="005B40E7" w:rsidRPr="005B40E7" w:rsidRDefault="005B40E7" w:rsidP="005B40E7">
      <w:r w:rsidRPr="005B40E7">
        <w:t>Установление виновности предполагает доказывание вины лица в совершении противоправного действия (бездействия), то есть объективной стороны деяния.</w:t>
      </w:r>
    </w:p>
    <w:p w:rsidR="005B40E7" w:rsidRPr="005B40E7" w:rsidRDefault="005B40E7" w:rsidP="005B40E7">
      <w:r w:rsidRPr="005B40E7">
        <w:t>Выяснение указанного вопроса имеет основополагающее значение для всестороннего, полного и объективного рассмотрения дела.</w:t>
      </w:r>
    </w:p>
    <w:p w:rsidR="005B40E7" w:rsidRPr="005B40E7" w:rsidRDefault="005B40E7" w:rsidP="005B40E7">
      <w:r w:rsidRPr="005B40E7">
        <w:t xml:space="preserve">С субъективной стороны административное правонарушение, предусмотренное </w:t>
      </w:r>
      <w:hyperlink r:id="rId22" w:history="1">
        <w:r w:rsidRPr="005B40E7">
          <w:rPr>
            <w:rStyle w:val="a3"/>
            <w:color w:val="auto"/>
          </w:rPr>
          <w:t>частью 2 статьи 12.2</w:t>
        </w:r>
      </w:hyperlink>
      <w:r w:rsidRPr="005B40E7">
        <w:t xml:space="preserve"> Кодекса Российской Федерации об административных правонарушениях, характеризуется умышленной формой вины.</w:t>
      </w:r>
    </w:p>
    <w:p w:rsidR="005B40E7" w:rsidRPr="005B40E7" w:rsidRDefault="005B40E7" w:rsidP="005B40E7">
      <w:r w:rsidRPr="005B40E7">
        <w:t>В протоколе об административном правонарушении и при рассмотрении дела судебными инстанциями Гвоздев Ю.Н. указывал на то, что государственный регистрационный знак его автомобиля соответствует установленному образцу, никаких дополнительных материалов на знак не наносилось, в процессе движения на части государственного регистрационного знака образовалось загрязнение в виде наледи, которое не препятствовало идентификации знака. Загрязнение государственного регистрационного знака было устранено Гвоздевым Ю.Н. на месте остановки транспортного средства сотрудником полиции.</w:t>
      </w:r>
    </w:p>
    <w:p w:rsidR="005B40E7" w:rsidRPr="005B40E7" w:rsidRDefault="005B40E7" w:rsidP="005B40E7">
      <w:r w:rsidRPr="005B40E7">
        <w:t xml:space="preserve">При рассмотрении дела мировым судьей для подтверждения доводов об отсутствии в действиях Гвоздева Ю.Н. состава вмененного административного правонарушения он заявлял ходатайство о приобщении к материалам дела и исследовании видеозаписи с </w:t>
      </w:r>
      <w:proofErr w:type="gramStart"/>
      <w:r w:rsidRPr="005B40E7">
        <w:t>видео-регистратора</w:t>
      </w:r>
      <w:proofErr w:type="gramEnd"/>
      <w:r w:rsidRPr="005B40E7">
        <w:t>, установленного на его автомобиле, однако данное ходатайство мировым судьей оставлено без удовлетворения.</w:t>
      </w:r>
    </w:p>
    <w:p w:rsidR="005B40E7" w:rsidRPr="005B40E7" w:rsidRDefault="005B40E7" w:rsidP="005B40E7">
      <w:r w:rsidRPr="005B40E7">
        <w:t>Из представленного в дело фотоматериала усматривается, что Гвоздев Ю.Н. управлял транспортным средством с государственными регистрационными знаками, установленными на предусмотренных для этого местах и не оборудованными какими-либо материалами.</w:t>
      </w:r>
    </w:p>
    <w:p w:rsidR="005B40E7" w:rsidRPr="005B40E7" w:rsidRDefault="005B40E7" w:rsidP="005B40E7">
      <w:r w:rsidRPr="005B40E7">
        <w:t>В то же время согласно данному фотоматериалу государственные регистрационные знаки имеют частичное загрязнение, что не дает оснований полагать об имеющем место оборудовании знака с применением материалов, препятствующих его идентификации.</w:t>
      </w:r>
    </w:p>
    <w:p w:rsidR="005B40E7" w:rsidRPr="005B40E7" w:rsidRDefault="005B40E7" w:rsidP="005B40E7">
      <w:r w:rsidRPr="005B40E7">
        <w:t xml:space="preserve">Данное обстоятельство подтверждено показаниями допрошенного мировым судьей </w:t>
      </w:r>
      <w:r w:rsidRPr="005B40E7">
        <w:lastRenderedPageBreak/>
        <w:t>инспектора ГИБДД, из которых следует, что передний государственный регистрационный знак автомобиля под управлением Гвоздева Ю.Н. был загрязнен.</w:t>
      </w:r>
    </w:p>
    <w:p w:rsidR="005B40E7" w:rsidRPr="005B40E7" w:rsidRDefault="005B40E7" w:rsidP="005B40E7">
      <w:r w:rsidRPr="005B40E7">
        <w:t xml:space="preserve">Несмотря на изложенные обстоятельства мировой судья и вышестоящие судебные инстанции действия Гвоздева Ю.Н. квалифицировали по </w:t>
      </w:r>
      <w:hyperlink r:id="rId23" w:history="1">
        <w:r w:rsidRPr="005B40E7">
          <w:rPr>
            <w:rStyle w:val="a3"/>
            <w:color w:val="auto"/>
          </w:rPr>
          <w:t>части 2 статьи 12.2</w:t>
        </w:r>
      </w:hyperlink>
      <w:r w:rsidRPr="005B40E7">
        <w:t xml:space="preserve"> Кодекса Российской Федерации об административных правонарушениях, исходя при этом из того, что последний управлял транспортным средством, передний государственный регистрационный знак которого оборудован с применением материалов, препятствующих его идентификации, а именно цифровое обозначение региона закрыто снегом.</w:t>
      </w:r>
    </w:p>
    <w:p w:rsidR="005B40E7" w:rsidRPr="005B40E7" w:rsidRDefault="005B40E7" w:rsidP="005B40E7">
      <w:r w:rsidRPr="005B40E7">
        <w:t>С такими выводами и квалификацией действий Гвоздева Ю.Н. по указанной норме согласиться нельзя.</w:t>
      </w:r>
    </w:p>
    <w:p w:rsidR="005B40E7" w:rsidRPr="005B40E7" w:rsidRDefault="005B40E7" w:rsidP="005B40E7">
      <w:r w:rsidRPr="005B40E7">
        <w:t xml:space="preserve">Согласно правовой позиции, выраженной в </w:t>
      </w:r>
      <w:hyperlink r:id="rId24" w:history="1">
        <w:r w:rsidRPr="005B40E7">
          <w:rPr>
            <w:rStyle w:val="a3"/>
            <w:color w:val="auto"/>
          </w:rPr>
          <w:t>пункте 5.1</w:t>
        </w:r>
      </w:hyperlink>
      <w:r w:rsidRPr="005B40E7">
        <w:t xml:space="preserve"> постановления Пленума Верховного Суда Российской Федерации от 24 октября 2006 года N 18 "О некоторых вопросах, возникающих у судов при применении Особенной части Кодекса Российской Федерации об административных правонарушениях", объективную сторону состава административного правонарушения, предусмотренного </w:t>
      </w:r>
      <w:hyperlink r:id="rId25" w:history="1">
        <w:r w:rsidRPr="005B40E7">
          <w:rPr>
            <w:rStyle w:val="a3"/>
            <w:color w:val="auto"/>
          </w:rPr>
          <w:t>частью 2 статьи 12.2</w:t>
        </w:r>
      </w:hyperlink>
      <w:r w:rsidRPr="005B40E7">
        <w:t xml:space="preserve"> Кодекса Российской Федерации об административных правонарушениях, в частности, образуют действия лица по управлению транспортным средством:</w:t>
      </w:r>
    </w:p>
    <w:p w:rsidR="005B40E7" w:rsidRPr="005B40E7" w:rsidRDefault="005B40E7" w:rsidP="005B40E7">
      <w:r w:rsidRPr="005B40E7">
        <w:t>- без государственных регистрационных знаков (в том числе без одного из них);</w:t>
      </w:r>
    </w:p>
    <w:p w:rsidR="005B40E7" w:rsidRPr="005B40E7" w:rsidRDefault="005B40E7" w:rsidP="005B40E7">
      <w:r w:rsidRPr="005B40E7">
        <w:t>- при наличии государственных регистрационных знаков, установленных в нарушение требований государственного стандарта на не предусмотренных для этого местах (в том числе только одного из них);</w:t>
      </w:r>
    </w:p>
    <w:p w:rsidR="005B40E7" w:rsidRPr="005B40E7" w:rsidRDefault="005B40E7" w:rsidP="005B40E7">
      <w:r w:rsidRPr="005B40E7">
        <w:t>- с государственными регистрационными знаками, оборудованными с применением материалов, препятствующих или затрудняющих идентификацию этих знаков (в том числе только одного из них).</w:t>
      </w:r>
    </w:p>
    <w:p w:rsidR="005B40E7" w:rsidRPr="005B40E7" w:rsidRDefault="005B40E7" w:rsidP="005B40E7">
      <w:r w:rsidRPr="005B40E7">
        <w:t xml:space="preserve">В </w:t>
      </w:r>
      <w:hyperlink r:id="rId26" w:history="1">
        <w:r w:rsidRPr="005B40E7">
          <w:rPr>
            <w:rStyle w:val="a3"/>
            <w:color w:val="auto"/>
          </w:rPr>
          <w:t>постановлении</w:t>
        </w:r>
      </w:hyperlink>
      <w:r w:rsidRPr="005B40E7">
        <w:t xml:space="preserve"> от 15 января 2018 года заместитель председателя Московского городского суда пришел к выводу о том, что регистрационный знак автомобиля был закрыт снегом с применением специального средства, удерживающего природный материал. Однако на основании каких доказательств был сделан такой вывод в упомянутом постановлении не приведено, какое специальное средство было использовано для удерживания природного материала также не указано.</w:t>
      </w:r>
    </w:p>
    <w:p w:rsidR="005B40E7" w:rsidRPr="005B40E7" w:rsidRDefault="005B40E7" w:rsidP="005B40E7">
      <w:r w:rsidRPr="005B40E7">
        <w:t xml:space="preserve">При этом в соответствии с </w:t>
      </w:r>
      <w:hyperlink r:id="rId27" w:history="1">
        <w:r w:rsidRPr="005B40E7">
          <w:rPr>
            <w:rStyle w:val="a3"/>
            <w:color w:val="auto"/>
          </w:rPr>
          <w:t>частью 1 статьи 12.2</w:t>
        </w:r>
      </w:hyperlink>
      <w:r w:rsidRPr="005B40E7">
        <w:t xml:space="preserve"> Кодекса Российской Федерации об административных правонарушениях административная ответственность наступает за управление транспортным средством с нечитаемыми, нестандартными или установленными с нарушением требований государственного стандарта государственными регистрационными знаками, за исключением случаев, предусмотренных </w:t>
      </w:r>
      <w:hyperlink r:id="rId28" w:history="1">
        <w:r w:rsidRPr="005B40E7">
          <w:rPr>
            <w:rStyle w:val="a3"/>
            <w:color w:val="auto"/>
          </w:rPr>
          <w:t>частью 2</w:t>
        </w:r>
      </w:hyperlink>
      <w:r w:rsidRPr="005B40E7">
        <w:t xml:space="preserve"> данной статьи.</w:t>
      </w:r>
    </w:p>
    <w:p w:rsidR="005B40E7" w:rsidRPr="005B40E7" w:rsidRDefault="005B40E7" w:rsidP="005B40E7">
      <w:r w:rsidRPr="005B40E7">
        <w:t xml:space="preserve">В силу </w:t>
      </w:r>
      <w:hyperlink r:id="rId29" w:history="1">
        <w:r w:rsidRPr="005B40E7">
          <w:rPr>
            <w:rStyle w:val="a3"/>
            <w:color w:val="auto"/>
          </w:rPr>
          <w:t>пункта 2.3.1</w:t>
        </w:r>
      </w:hyperlink>
      <w:r w:rsidRPr="005B40E7">
        <w:t xml:space="preserve"> Правил дорожного движения водитель транспортного средства обязан перед выездом проверить и в пути обеспечить исправное техническое состояние транспортного средства в соответствии с </w:t>
      </w:r>
      <w:hyperlink r:id="rId30" w:history="1">
        <w:r w:rsidRPr="005B40E7">
          <w:rPr>
            <w:rStyle w:val="a3"/>
            <w:color w:val="auto"/>
          </w:rPr>
          <w:t>Основными положениями</w:t>
        </w:r>
      </w:hyperlink>
      <w:r w:rsidRPr="005B40E7">
        <w:t xml:space="preserve"> по допуску транспортных средств к эксплуатации и обязанностями должностных лиц по обеспечению безопасности дорожного движения.</w:t>
      </w:r>
    </w:p>
    <w:p w:rsidR="005B40E7" w:rsidRPr="005B40E7" w:rsidRDefault="005B40E7" w:rsidP="005B40E7">
      <w:r w:rsidRPr="005B40E7">
        <w:t xml:space="preserve">При квалификации действий лица по </w:t>
      </w:r>
      <w:hyperlink r:id="rId31" w:history="1">
        <w:r w:rsidRPr="005B40E7">
          <w:rPr>
            <w:rStyle w:val="a3"/>
            <w:color w:val="auto"/>
          </w:rPr>
          <w:t>части 1 статьи 12.2</w:t>
        </w:r>
      </w:hyperlink>
      <w:r w:rsidRPr="005B40E7">
        <w:t xml:space="preserve"> Кодекса Российской Федерации об административных правонарушениях следует руководствоваться </w:t>
      </w:r>
      <w:hyperlink r:id="rId32" w:history="1">
        <w:r w:rsidRPr="005B40E7">
          <w:rPr>
            <w:rStyle w:val="a3"/>
            <w:color w:val="auto"/>
          </w:rPr>
          <w:t>примечанием</w:t>
        </w:r>
      </w:hyperlink>
      <w:r w:rsidRPr="005B40E7">
        <w:t xml:space="preserve"> к этой статье, согласно которому государственный регистрационный знак признается нечитаемым, если с расстояния 20 метров не обеспечивается прочтение в темное время суток хотя бы одной из букв или цифр заднего государственного регистрационного знака, а в светлое время суток хотя бы одной из букв или цифр переднего или заднего государственного регистрационного знака.</w:t>
      </w:r>
    </w:p>
    <w:p w:rsidR="005B40E7" w:rsidRPr="005B40E7" w:rsidRDefault="005B40E7" w:rsidP="005B40E7">
      <w:r w:rsidRPr="005B40E7">
        <w:t>Материалы дела объективно свидетельствуют о том, что Гвоздев Ю.Н. управлял транспортным средством "</w:t>
      </w:r>
      <w:proofErr w:type="spellStart"/>
      <w:r w:rsidRPr="005B40E7">
        <w:t>Hyundai</w:t>
      </w:r>
      <w:proofErr w:type="spellEnd"/>
      <w:r w:rsidRPr="005B40E7">
        <w:t xml:space="preserve"> </w:t>
      </w:r>
      <w:proofErr w:type="spellStart"/>
      <w:r w:rsidRPr="005B40E7">
        <w:t>Santa</w:t>
      </w:r>
      <w:proofErr w:type="spellEnd"/>
      <w:r w:rsidRPr="005B40E7">
        <w:t xml:space="preserve"> </w:t>
      </w:r>
      <w:proofErr w:type="spellStart"/>
      <w:r w:rsidRPr="005B40E7">
        <w:t>Fe</w:t>
      </w:r>
      <w:proofErr w:type="spellEnd"/>
      <w:r w:rsidRPr="005B40E7">
        <w:t>" с частично загрязненными государственными регистрационными знаками ...</w:t>
      </w:r>
    </w:p>
    <w:p w:rsidR="005B40E7" w:rsidRPr="005B40E7" w:rsidRDefault="005B40E7" w:rsidP="005B40E7">
      <w:r w:rsidRPr="005B40E7">
        <w:t xml:space="preserve">Таким образом, исходя из диспозиций </w:t>
      </w:r>
      <w:hyperlink r:id="rId33" w:history="1">
        <w:r w:rsidRPr="005B40E7">
          <w:rPr>
            <w:rStyle w:val="a3"/>
            <w:color w:val="auto"/>
          </w:rPr>
          <w:t>частей 1</w:t>
        </w:r>
      </w:hyperlink>
      <w:r w:rsidRPr="005B40E7">
        <w:t xml:space="preserve"> и </w:t>
      </w:r>
      <w:hyperlink r:id="rId34" w:history="1">
        <w:r w:rsidRPr="005B40E7">
          <w:rPr>
            <w:rStyle w:val="a3"/>
            <w:color w:val="auto"/>
          </w:rPr>
          <w:t>2 статьи 12.2</w:t>
        </w:r>
      </w:hyperlink>
      <w:r w:rsidRPr="005B40E7">
        <w:t xml:space="preserve"> Кодекса Российской Федерации об административных правонарушениях, а также приведенной выше правовой позиции Верховного Суда Российской Федерации, признаки административного правонарушения, </w:t>
      </w:r>
      <w:r w:rsidRPr="005B40E7">
        <w:lastRenderedPageBreak/>
        <w:t>предусмотренного частью 2 статьи 12.2 Кодекса Российской Федерации об административных правонарушениях, в деянии Гвоздева Ю.Н. отсутствуют. Управление транспортным средством с загрязненными государственными регистрационными знаками влечет административную ответственность по части 1 указанной статьи.</w:t>
      </w:r>
    </w:p>
    <w:p w:rsidR="005B40E7" w:rsidRPr="005B40E7" w:rsidRDefault="005B40E7" w:rsidP="005B40E7">
      <w:r w:rsidRPr="005B40E7">
        <w:t xml:space="preserve">Однако в рассматриваемом случае переквалификация совершенного Гвоздевым Ю.Н. деяния на </w:t>
      </w:r>
      <w:hyperlink r:id="rId35" w:history="1">
        <w:r w:rsidRPr="005B40E7">
          <w:rPr>
            <w:rStyle w:val="a3"/>
            <w:color w:val="auto"/>
          </w:rPr>
          <w:t>часть 1 статьи 12.2</w:t>
        </w:r>
      </w:hyperlink>
      <w:r w:rsidRPr="005B40E7">
        <w:t xml:space="preserve"> указанного Кодекса невозможна, поскольку, как усматривается из материалов настоящего дела, Гвоздев Ю.Н. двигался на автомобиле с частично загрязненным передним государственным регистрационным знаком в темное время суток, сведения о читаемости заднего государственного регистрационного знака применительно к содержащимся в </w:t>
      </w:r>
      <w:hyperlink r:id="rId36" w:history="1">
        <w:r w:rsidRPr="005B40E7">
          <w:rPr>
            <w:rStyle w:val="a3"/>
            <w:color w:val="auto"/>
          </w:rPr>
          <w:t>примечании</w:t>
        </w:r>
      </w:hyperlink>
      <w:r w:rsidRPr="005B40E7">
        <w:t xml:space="preserve"> к статье 12.2 Кодекса Российской Федерации об административных правонарушениях нормам в материалах дела отсутствуют.</w:t>
      </w:r>
    </w:p>
    <w:p w:rsidR="005B40E7" w:rsidRPr="005B40E7" w:rsidRDefault="005B40E7" w:rsidP="005B40E7">
      <w:r w:rsidRPr="005B40E7">
        <w:t xml:space="preserve">Следует также отметить, что заместитель председателя Московского городского суда в </w:t>
      </w:r>
      <w:hyperlink r:id="rId37" w:history="1">
        <w:r w:rsidRPr="005B40E7">
          <w:rPr>
            <w:rStyle w:val="a3"/>
            <w:color w:val="auto"/>
          </w:rPr>
          <w:t>постановлении</w:t>
        </w:r>
      </w:hyperlink>
      <w:r w:rsidRPr="005B40E7">
        <w:t xml:space="preserve"> от 15 января 2018 года, признавая довод Гвоздева Ю.Н. о малозначительности совершенного деяния несостоятельным, в названном постановлении не отразил мотивы, по которым пришел к данному выводу.</w:t>
      </w:r>
    </w:p>
    <w:p w:rsidR="005B40E7" w:rsidRPr="005B40E7" w:rsidRDefault="005B40E7" w:rsidP="005B40E7">
      <w:r w:rsidRPr="005B40E7">
        <w:t xml:space="preserve">С учетом вышеизложенного следует признать, что меры к всестороннему, полному и объективному рассмотрению дела судебными инстанциями не приняты. Такое разрешение дела не отвечает установленным </w:t>
      </w:r>
      <w:hyperlink r:id="rId38" w:history="1">
        <w:r w:rsidRPr="005B40E7">
          <w:rPr>
            <w:rStyle w:val="a3"/>
            <w:color w:val="auto"/>
          </w:rPr>
          <w:t>статьей 24.1</w:t>
        </w:r>
      </w:hyperlink>
      <w:r w:rsidRPr="005B40E7">
        <w:t xml:space="preserve"> Кодекса Российской Федерации об административных правонарушениях задачам производства по делам об административных правонарушениях.</w:t>
      </w:r>
    </w:p>
    <w:p w:rsidR="005B40E7" w:rsidRPr="005B40E7" w:rsidRDefault="005B40E7" w:rsidP="005B40E7">
      <w:r w:rsidRPr="005B40E7">
        <w:t xml:space="preserve">В соответствии с </w:t>
      </w:r>
      <w:hyperlink r:id="rId39" w:history="1">
        <w:r w:rsidRPr="005B40E7">
          <w:rPr>
            <w:rStyle w:val="a3"/>
            <w:color w:val="auto"/>
          </w:rPr>
          <w:t>пунктом 4 части 2 статьи 30.17</w:t>
        </w:r>
      </w:hyperlink>
      <w:r w:rsidRPr="005B40E7">
        <w:t xml:space="preserve"> Кодекса Российской Федерации об административных правонарушениях по результатам рассмотрения жалобы, протеста на вступившие в законную силу постановление по делу об административном правонарушении, решения по результатам рассмотрения жалоб, протестов выносится решение об отмене постановления по делу об административном правонарушении, решения по результатам рассмотрения жалобы, протеста и о прекращении производства по делу при наличии хотя бы одного из обстоятельств, предусмотренных </w:t>
      </w:r>
      <w:hyperlink r:id="rId40" w:history="1">
        <w:r w:rsidRPr="005B40E7">
          <w:rPr>
            <w:rStyle w:val="a3"/>
            <w:color w:val="auto"/>
          </w:rPr>
          <w:t>статьями 2.9</w:t>
        </w:r>
      </w:hyperlink>
      <w:r w:rsidRPr="005B40E7">
        <w:t xml:space="preserve">, </w:t>
      </w:r>
      <w:hyperlink r:id="rId41" w:history="1">
        <w:r w:rsidRPr="005B40E7">
          <w:rPr>
            <w:rStyle w:val="a3"/>
            <w:color w:val="auto"/>
          </w:rPr>
          <w:t>24.5</w:t>
        </w:r>
      </w:hyperlink>
      <w:r w:rsidRPr="005B40E7">
        <w:t xml:space="preserve"> названного Кодекса, а также при недоказанности обстоятельств, на основании которых были вынесены указанные постановление, решение.</w:t>
      </w:r>
    </w:p>
    <w:p w:rsidR="005B40E7" w:rsidRPr="005B40E7" w:rsidRDefault="005B40E7" w:rsidP="005B40E7">
      <w:r w:rsidRPr="005B40E7">
        <w:t xml:space="preserve">С учетом того, что на момент рассмотрения в Верховном Суде Российской Федерации жалобы Гвоздева Ю.Н. срок давности привлечения его к административной ответственности, установленный </w:t>
      </w:r>
      <w:hyperlink r:id="rId42" w:history="1">
        <w:r w:rsidRPr="005B40E7">
          <w:rPr>
            <w:rStyle w:val="a3"/>
            <w:color w:val="auto"/>
          </w:rPr>
          <w:t>частью 1 статьи 4.5</w:t>
        </w:r>
      </w:hyperlink>
      <w:r w:rsidRPr="005B40E7">
        <w:t xml:space="preserve"> Кодекса Российской Федерации об административных правонарушениях, истек, возможность возвращения материалов дела на новое рассмотрение утрачена, производство по данному делу об административном правонарушении в силу положений </w:t>
      </w:r>
      <w:hyperlink r:id="rId43" w:history="1">
        <w:r w:rsidRPr="005B40E7">
          <w:rPr>
            <w:rStyle w:val="a3"/>
            <w:color w:val="auto"/>
          </w:rPr>
          <w:t>пункта 4 части 2 статьи 30.17</w:t>
        </w:r>
      </w:hyperlink>
      <w:r w:rsidRPr="005B40E7">
        <w:t xml:space="preserve"> и </w:t>
      </w:r>
      <w:hyperlink r:id="rId44" w:history="1">
        <w:r w:rsidRPr="005B40E7">
          <w:rPr>
            <w:rStyle w:val="a3"/>
            <w:color w:val="auto"/>
          </w:rPr>
          <w:t>пункта 6 части 1 статьи 24.5</w:t>
        </w:r>
      </w:hyperlink>
      <w:r w:rsidRPr="005B40E7">
        <w:t xml:space="preserve"> названного Кодекса подлежит прекращению в связи с истечением срока давности привлечения к административной ответственности.</w:t>
      </w:r>
    </w:p>
    <w:p w:rsidR="005B40E7" w:rsidRPr="005B40E7" w:rsidRDefault="005B40E7" w:rsidP="005B40E7">
      <w:bookmarkStart w:id="1" w:name="sub_1111"/>
      <w:r w:rsidRPr="005B40E7">
        <w:t xml:space="preserve">На основании изложенного, руководствуясь </w:t>
      </w:r>
      <w:hyperlink r:id="rId45" w:history="1">
        <w:r w:rsidRPr="005B40E7">
          <w:rPr>
            <w:rStyle w:val="a3"/>
            <w:color w:val="auto"/>
          </w:rPr>
          <w:t>статьями 30.13</w:t>
        </w:r>
      </w:hyperlink>
      <w:r w:rsidRPr="005B40E7">
        <w:t xml:space="preserve"> и </w:t>
      </w:r>
      <w:hyperlink r:id="rId46" w:history="1">
        <w:r w:rsidRPr="005B40E7">
          <w:rPr>
            <w:rStyle w:val="a3"/>
            <w:color w:val="auto"/>
          </w:rPr>
          <w:t>30.17</w:t>
        </w:r>
      </w:hyperlink>
      <w:r w:rsidRPr="005B40E7">
        <w:t xml:space="preserve"> Кодекса Российской Федерации об административных правонарушениях, судья Верховного Суда Российской Федерации постановил:</w:t>
      </w:r>
    </w:p>
    <w:bookmarkEnd w:id="1"/>
    <w:p w:rsidR="005B40E7" w:rsidRPr="005B40E7" w:rsidRDefault="005B40E7" w:rsidP="005B40E7">
      <w:r w:rsidRPr="005B40E7">
        <w:t xml:space="preserve">постановление мирового судьи судебного участка N 244 Донского района г. Москвы от 09 декабря 2016 года, решение судьи </w:t>
      </w:r>
      <w:proofErr w:type="spellStart"/>
      <w:r w:rsidRPr="005B40E7">
        <w:t>Симоновского</w:t>
      </w:r>
      <w:proofErr w:type="spellEnd"/>
      <w:r w:rsidRPr="005B40E7">
        <w:t xml:space="preserve"> районного суда г. Москвы от 03 марта 2017 года и </w:t>
      </w:r>
      <w:hyperlink r:id="rId47" w:history="1">
        <w:r w:rsidRPr="005B40E7">
          <w:rPr>
            <w:rStyle w:val="a3"/>
            <w:color w:val="auto"/>
          </w:rPr>
          <w:t>постановление</w:t>
        </w:r>
      </w:hyperlink>
      <w:r w:rsidRPr="005B40E7">
        <w:t xml:space="preserve"> заместителя председателя Московского городского суда от 15 января 2018 года, вынесенные в отношении Гвоздева Юрия Николаевича по делу об административном правонарушении, предусмотренном </w:t>
      </w:r>
      <w:hyperlink r:id="rId48" w:history="1">
        <w:r w:rsidRPr="005B40E7">
          <w:rPr>
            <w:rStyle w:val="a3"/>
            <w:color w:val="auto"/>
          </w:rPr>
          <w:t>частью 2 статьи 12.2</w:t>
        </w:r>
      </w:hyperlink>
      <w:r w:rsidRPr="005B40E7">
        <w:t xml:space="preserve"> Кодекса Российской Федерации об административных правонарушениях, отменить.</w:t>
      </w:r>
    </w:p>
    <w:p w:rsidR="005B40E7" w:rsidRPr="005B40E7" w:rsidRDefault="005B40E7" w:rsidP="005B40E7">
      <w:r w:rsidRPr="005B40E7">
        <w:t xml:space="preserve">Производство по данному делу об административном правонарушении прекратить на основании </w:t>
      </w:r>
      <w:hyperlink r:id="rId49" w:history="1">
        <w:r w:rsidRPr="005B40E7">
          <w:rPr>
            <w:rStyle w:val="a3"/>
            <w:color w:val="auto"/>
          </w:rPr>
          <w:t>пункта 6 части 1 статьи 24.5</w:t>
        </w:r>
      </w:hyperlink>
      <w:r w:rsidRPr="005B40E7">
        <w:t xml:space="preserve"> Кодекса Российской Федерации об административных правонарушениях.</w:t>
      </w:r>
    </w:p>
    <w:p w:rsidR="005B40E7" w:rsidRPr="005B40E7" w:rsidRDefault="005B40E7" w:rsidP="005B40E7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784"/>
        <w:gridCol w:w="3408"/>
      </w:tblGrid>
      <w:tr w:rsidR="005B40E7" w:rsidRPr="005B40E7" w:rsidTr="007659EF">
        <w:tblPrEx>
          <w:tblCellMar>
            <w:top w:w="0" w:type="dxa"/>
            <w:bottom w:w="0" w:type="dxa"/>
          </w:tblCellMar>
        </w:tblPrEx>
        <w:tc>
          <w:tcPr>
            <w:tcW w:w="6867" w:type="dxa"/>
            <w:tcBorders>
              <w:top w:val="nil"/>
              <w:left w:val="nil"/>
              <w:bottom w:val="nil"/>
              <w:right w:val="nil"/>
            </w:tcBorders>
          </w:tcPr>
          <w:p w:rsidR="005B40E7" w:rsidRPr="005B40E7" w:rsidRDefault="005B40E7" w:rsidP="007659EF">
            <w:pPr>
              <w:pStyle w:val="a5"/>
            </w:pPr>
            <w:r w:rsidRPr="005B40E7">
              <w:t>Судья Верховного Суда Российской Федерации</w:t>
            </w:r>
          </w:p>
        </w:tc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</w:tcPr>
          <w:p w:rsidR="005B40E7" w:rsidRPr="005B40E7" w:rsidRDefault="005B40E7" w:rsidP="007659EF">
            <w:pPr>
              <w:pStyle w:val="a4"/>
              <w:jc w:val="right"/>
            </w:pPr>
            <w:r w:rsidRPr="005B40E7">
              <w:t>С.Б. Никифоров</w:t>
            </w:r>
          </w:p>
        </w:tc>
      </w:tr>
    </w:tbl>
    <w:p w:rsidR="005B40E7" w:rsidRPr="005B40E7" w:rsidRDefault="005B40E7" w:rsidP="005B40E7"/>
    <w:p w:rsidR="00B250EF" w:rsidRPr="005B40E7" w:rsidRDefault="00B250EF"/>
    <w:sectPr w:rsidR="00B250EF" w:rsidRPr="005B40E7">
      <w:pgSz w:w="11900" w:h="16800"/>
      <w:pgMar w:top="1440" w:right="800" w:bottom="1440" w:left="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auto"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0E7"/>
    <w:rsid w:val="005B40E7"/>
    <w:rsid w:val="00B25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C8403"/>
  <w15:chartTrackingRefBased/>
  <w15:docId w15:val="{6C8938F3-EE2C-4AE9-93E4-BA07E7B7F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40E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B40E7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B40E7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5B40E7"/>
    <w:rPr>
      <w:rFonts w:cs="Times New Roman"/>
      <w:b w:val="0"/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5B40E7"/>
    <w:pPr>
      <w:ind w:firstLine="0"/>
    </w:pPr>
  </w:style>
  <w:style w:type="paragraph" w:customStyle="1" w:styleId="a5">
    <w:name w:val="Прижатый влево"/>
    <w:basedOn w:val="a"/>
    <w:next w:val="a"/>
    <w:uiPriority w:val="99"/>
    <w:rsid w:val="005B40E7"/>
    <w:pPr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ivo.garant.ru/document?id=1205770&amp;sub=20715" TargetMode="External"/><Relationship Id="rId18" Type="http://schemas.openxmlformats.org/officeDocument/2006/relationships/hyperlink" Target="http://ivo.garant.ru/document?id=1205770&amp;sub=0" TargetMode="External"/><Relationship Id="rId26" Type="http://schemas.openxmlformats.org/officeDocument/2006/relationships/hyperlink" Target="http://ivo.garant.ru/document?id=300810796&amp;sub=0" TargetMode="External"/><Relationship Id="rId39" Type="http://schemas.openxmlformats.org/officeDocument/2006/relationships/hyperlink" Target="http://ivo.garant.ru/document?id=12025267&amp;sub=3017024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ivo.garant.ru/document?id=12025267&amp;sub=261" TargetMode="External"/><Relationship Id="rId34" Type="http://schemas.openxmlformats.org/officeDocument/2006/relationships/hyperlink" Target="http://ivo.garant.ru/document?id=12025267&amp;sub=12202" TargetMode="External"/><Relationship Id="rId42" Type="http://schemas.openxmlformats.org/officeDocument/2006/relationships/hyperlink" Target="http://ivo.garant.ru/document?id=12025267&amp;sub=4501" TargetMode="External"/><Relationship Id="rId47" Type="http://schemas.openxmlformats.org/officeDocument/2006/relationships/hyperlink" Target="http://ivo.garant.ru/document?id=300810796&amp;sub=0" TargetMode="External"/><Relationship Id="rId50" Type="http://schemas.openxmlformats.org/officeDocument/2006/relationships/fontTable" Target="fontTable.xml"/><Relationship Id="rId7" Type="http://schemas.openxmlformats.org/officeDocument/2006/relationships/hyperlink" Target="http://ivo.garant.ru/document?id=12025267&amp;sub=12202" TargetMode="External"/><Relationship Id="rId12" Type="http://schemas.openxmlformats.org/officeDocument/2006/relationships/hyperlink" Target="http://ivo.garant.ru/document?id=1205770&amp;sub=0" TargetMode="External"/><Relationship Id="rId17" Type="http://schemas.openxmlformats.org/officeDocument/2006/relationships/hyperlink" Target="http://ivo.garant.ru/document?id=1205770&amp;sub=2031" TargetMode="External"/><Relationship Id="rId25" Type="http://schemas.openxmlformats.org/officeDocument/2006/relationships/hyperlink" Target="http://ivo.garant.ru/document?id=12025267&amp;sub=12202" TargetMode="External"/><Relationship Id="rId33" Type="http://schemas.openxmlformats.org/officeDocument/2006/relationships/hyperlink" Target="http://ivo.garant.ru/document?id=12025267&amp;sub=12201" TargetMode="External"/><Relationship Id="rId38" Type="http://schemas.openxmlformats.org/officeDocument/2006/relationships/hyperlink" Target="http://ivo.garant.ru/document?id=12025267&amp;sub=241" TargetMode="External"/><Relationship Id="rId46" Type="http://schemas.openxmlformats.org/officeDocument/2006/relationships/hyperlink" Target="http://ivo.garant.ru/document?id=12025267&amp;sub=30017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ivo.garant.ru/document?id=1205770&amp;sub=20715" TargetMode="External"/><Relationship Id="rId20" Type="http://schemas.openxmlformats.org/officeDocument/2006/relationships/hyperlink" Target="http://ivo.garant.ru/document?id=12025267&amp;sub=241" TargetMode="External"/><Relationship Id="rId29" Type="http://schemas.openxmlformats.org/officeDocument/2006/relationships/hyperlink" Target="http://ivo.garant.ru/document?id=1205770&amp;sub=2031" TargetMode="External"/><Relationship Id="rId41" Type="http://schemas.openxmlformats.org/officeDocument/2006/relationships/hyperlink" Target="http://ivo.garant.ru/document?id=12025267&amp;sub=245" TargetMode="External"/><Relationship Id="rId1" Type="http://schemas.openxmlformats.org/officeDocument/2006/relationships/styles" Target="styles.xml"/><Relationship Id="rId6" Type="http://schemas.openxmlformats.org/officeDocument/2006/relationships/hyperlink" Target="http://ivo.garant.ru/document?id=300810796&amp;sub=0" TargetMode="External"/><Relationship Id="rId11" Type="http://schemas.openxmlformats.org/officeDocument/2006/relationships/hyperlink" Target="http://ivo.garant.ru/document?id=1205770&amp;sub=20011" TargetMode="External"/><Relationship Id="rId24" Type="http://schemas.openxmlformats.org/officeDocument/2006/relationships/hyperlink" Target="http://ivo.garant.ru/document?id=12050217&amp;sub=51" TargetMode="External"/><Relationship Id="rId32" Type="http://schemas.openxmlformats.org/officeDocument/2006/relationships/hyperlink" Target="http://ivo.garant.ru/document?id=12025267&amp;sub=1220001" TargetMode="External"/><Relationship Id="rId37" Type="http://schemas.openxmlformats.org/officeDocument/2006/relationships/hyperlink" Target="http://ivo.garant.ru/document?id=300810796&amp;sub=0" TargetMode="External"/><Relationship Id="rId40" Type="http://schemas.openxmlformats.org/officeDocument/2006/relationships/hyperlink" Target="http://ivo.garant.ru/document?id=12025267&amp;sub=29" TargetMode="External"/><Relationship Id="rId45" Type="http://schemas.openxmlformats.org/officeDocument/2006/relationships/hyperlink" Target="http://ivo.garant.ru/document?id=12025267&amp;sub=30013" TargetMode="External"/><Relationship Id="rId5" Type="http://schemas.openxmlformats.org/officeDocument/2006/relationships/hyperlink" Target="http://ivo.garant.ru/document?id=12025267&amp;sub=12202" TargetMode="External"/><Relationship Id="rId15" Type="http://schemas.openxmlformats.org/officeDocument/2006/relationships/hyperlink" Target="http://ivo.garant.ru/document?id=12025267&amp;sub=12202" TargetMode="External"/><Relationship Id="rId23" Type="http://schemas.openxmlformats.org/officeDocument/2006/relationships/hyperlink" Target="http://ivo.garant.ru/document?id=12025267&amp;sub=12202" TargetMode="External"/><Relationship Id="rId28" Type="http://schemas.openxmlformats.org/officeDocument/2006/relationships/hyperlink" Target="http://ivo.garant.ru/document?id=12025267&amp;sub=12202" TargetMode="External"/><Relationship Id="rId36" Type="http://schemas.openxmlformats.org/officeDocument/2006/relationships/hyperlink" Target="http://ivo.garant.ru/document?id=12025267&amp;sub=1220001" TargetMode="External"/><Relationship Id="rId49" Type="http://schemas.openxmlformats.org/officeDocument/2006/relationships/hyperlink" Target="http://ivo.garant.ru/document?id=12025267&amp;sub=24506" TargetMode="External"/><Relationship Id="rId10" Type="http://schemas.openxmlformats.org/officeDocument/2006/relationships/hyperlink" Target="http://ivo.garant.ru/document?id=1205770&amp;sub=2002" TargetMode="External"/><Relationship Id="rId19" Type="http://schemas.openxmlformats.org/officeDocument/2006/relationships/hyperlink" Target="http://ivo.garant.ru/document?id=12025267&amp;sub=12202" TargetMode="External"/><Relationship Id="rId31" Type="http://schemas.openxmlformats.org/officeDocument/2006/relationships/hyperlink" Target="http://ivo.garant.ru/document?id=12025267&amp;sub=12201" TargetMode="External"/><Relationship Id="rId44" Type="http://schemas.openxmlformats.org/officeDocument/2006/relationships/hyperlink" Target="http://ivo.garant.ru/document?id=12025267&amp;sub=24506" TargetMode="External"/><Relationship Id="rId4" Type="http://schemas.openxmlformats.org/officeDocument/2006/relationships/hyperlink" Target="http://ivo.garant.ru/document?id=300810796&amp;sub=0" TargetMode="External"/><Relationship Id="rId9" Type="http://schemas.openxmlformats.org/officeDocument/2006/relationships/hyperlink" Target="http://ivo.garant.ru/document?id=12025267&amp;sub=12202" TargetMode="External"/><Relationship Id="rId14" Type="http://schemas.openxmlformats.org/officeDocument/2006/relationships/hyperlink" Target="http://ivo.garant.ru/document?id=12042212&amp;sub=0" TargetMode="External"/><Relationship Id="rId22" Type="http://schemas.openxmlformats.org/officeDocument/2006/relationships/hyperlink" Target="http://ivo.garant.ru/document?id=12025267&amp;sub=12202" TargetMode="External"/><Relationship Id="rId27" Type="http://schemas.openxmlformats.org/officeDocument/2006/relationships/hyperlink" Target="http://ivo.garant.ru/document?id=12025267&amp;sub=12201" TargetMode="External"/><Relationship Id="rId30" Type="http://schemas.openxmlformats.org/officeDocument/2006/relationships/hyperlink" Target="http://ivo.garant.ru/document?id=1205770&amp;sub=2000" TargetMode="External"/><Relationship Id="rId35" Type="http://schemas.openxmlformats.org/officeDocument/2006/relationships/hyperlink" Target="http://ivo.garant.ru/document?id=12025267&amp;sub=12201" TargetMode="External"/><Relationship Id="rId43" Type="http://schemas.openxmlformats.org/officeDocument/2006/relationships/hyperlink" Target="http://ivo.garant.ru/document?id=12025267&amp;sub=3017024" TargetMode="External"/><Relationship Id="rId48" Type="http://schemas.openxmlformats.org/officeDocument/2006/relationships/hyperlink" Target="http://ivo.garant.ru/document?id=12025267&amp;sub=12202" TargetMode="External"/><Relationship Id="rId8" Type="http://schemas.openxmlformats.org/officeDocument/2006/relationships/hyperlink" Target="http://ivo.garant.ru/document?id=12025267&amp;sub=12202" TargetMode="Externa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2736</Words>
  <Characters>15599</Characters>
  <Application>Microsoft Office Word</Application>
  <DocSecurity>0</DocSecurity>
  <Lines>129</Lines>
  <Paragraphs>36</Paragraphs>
  <ScaleCrop>false</ScaleCrop>
  <Company/>
  <LinksUpToDate>false</LinksUpToDate>
  <CharactersWithSpaces>18299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Разговоров</dc:creator>
  <cp:keywords/>
  <dc:description/>
  <cp:lastModifiedBy>Дмитрий Разговоров</cp:lastModifiedBy>
  <cp:revision>1</cp:revision>
  <dcterms:created xsi:type="dcterms:W3CDTF">2019-02-25T16:46:00Z</dcterms:created>
  <dcterms:modified xsi:type="dcterms:W3CDTF">2019-02-25T16:47:00Z</dcterms:modified>
</cp:coreProperties>
</file>